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C3" w:rsidRDefault="002D07C3">
      <w:pPr>
        <w:shd w:val="clear" w:color="auto" w:fill="FFFFFF"/>
        <w:spacing w:line="234" w:lineRule="exact"/>
        <w:ind w:left="2898" w:right="2898"/>
        <w:jc w:val="center"/>
      </w:pPr>
      <w:r>
        <w:rPr>
          <w:rFonts w:eastAsia="Times New Roman"/>
          <w:color w:val="000000"/>
          <w:spacing w:val="-1"/>
        </w:rPr>
        <w:t>МИНФИН РОССИИ ФЕДЕРАЛЬНАЯ НАЛОГОВАЯ СЛУЖБА</w:t>
      </w:r>
    </w:p>
    <w:p w:rsidR="002D07C3" w:rsidRDefault="002D07C3">
      <w:pPr>
        <w:shd w:val="clear" w:color="auto" w:fill="FFFFFF"/>
        <w:spacing w:line="191" w:lineRule="exact"/>
        <w:ind w:left="1444" w:right="1418"/>
        <w:jc w:val="center"/>
      </w:pPr>
      <w:r>
        <w:rPr>
          <w:rFonts w:eastAsia="Times New Roman"/>
          <w:color w:val="000000"/>
          <w:sz w:val="16"/>
          <w:szCs w:val="16"/>
        </w:rPr>
        <w:t xml:space="preserve">УПРАВЛЕНИЕ ФЕДЕРАЛЬНОЙ НАЛОГОВОЙ СЛУЖБЫ ПО СТАВРОПОЛЬСКОМУ КРАЮ </w:t>
      </w:r>
      <w:r>
        <w:rPr>
          <w:rFonts w:eastAsia="Times New Roman"/>
          <w:color w:val="000000"/>
          <w:spacing w:val="1"/>
          <w:sz w:val="16"/>
          <w:szCs w:val="16"/>
        </w:rPr>
        <w:t>(УФНС России по Ставропольскому краю)</w:t>
      </w:r>
    </w:p>
    <w:p w:rsidR="002D07C3" w:rsidRDefault="002D07C3">
      <w:pPr>
        <w:shd w:val="clear" w:color="auto" w:fill="FFFFFF"/>
        <w:spacing w:before="4"/>
        <w:ind w:left="14"/>
        <w:jc w:val="center"/>
      </w:pPr>
      <w:r>
        <w:rPr>
          <w:rFonts w:eastAsia="Times New Roman"/>
          <w:color w:val="000000"/>
          <w:spacing w:val="1"/>
          <w:sz w:val="14"/>
          <w:szCs w:val="14"/>
        </w:rPr>
        <w:t>ул. Ленина. 293. г. Ставрополь, 355003. телефон: (865-2) 94-03-77. телефакс: (865-2) 35-40-39</w:t>
      </w:r>
    </w:p>
    <w:p w:rsidR="002D07C3" w:rsidRDefault="002D07C3">
      <w:pPr>
        <w:shd w:val="clear" w:color="auto" w:fill="FFFFFF"/>
        <w:spacing w:before="11"/>
        <w:ind w:right="4"/>
        <w:jc w:val="center"/>
      </w:pPr>
      <w:r>
        <w:rPr>
          <w:color w:val="000000"/>
          <w:spacing w:val="-2"/>
          <w:sz w:val="14"/>
          <w:szCs w:val="14"/>
          <w:lang w:val="en-US"/>
        </w:rPr>
        <w:t>www</w:t>
      </w:r>
      <w:r w:rsidRPr="00E264BD">
        <w:rPr>
          <w:color w:val="000000"/>
          <w:spacing w:val="-2"/>
          <w:sz w:val="14"/>
          <w:szCs w:val="14"/>
        </w:rPr>
        <w:t>.</w:t>
      </w:r>
      <w:proofErr w:type="spellStart"/>
      <w:r>
        <w:rPr>
          <w:color w:val="000000"/>
          <w:spacing w:val="-2"/>
          <w:sz w:val="14"/>
          <w:szCs w:val="14"/>
          <w:lang w:val="en-US"/>
        </w:rPr>
        <w:t>nakm</w:t>
      </w:r>
      <w:proofErr w:type="spellEnd"/>
      <w:r w:rsidRPr="00E264BD">
        <w:rPr>
          <w:color w:val="000000"/>
          <w:spacing w:val="-2"/>
          <w:sz w:val="14"/>
          <w:szCs w:val="14"/>
        </w:rPr>
        <w:t>.</w:t>
      </w:r>
      <w:proofErr w:type="spellStart"/>
      <w:r>
        <w:rPr>
          <w:color w:val="000000"/>
          <w:spacing w:val="-2"/>
          <w:sz w:val="14"/>
          <w:szCs w:val="14"/>
          <w:lang w:val="en-US"/>
        </w:rPr>
        <w:t>cov</w:t>
      </w:r>
      <w:proofErr w:type="spellEnd"/>
      <w:r w:rsidRPr="00E264BD">
        <w:rPr>
          <w:color w:val="000000"/>
          <w:spacing w:val="-2"/>
          <w:sz w:val="14"/>
          <w:szCs w:val="14"/>
        </w:rPr>
        <w:t>.</w:t>
      </w:r>
      <w:r>
        <w:rPr>
          <w:color w:val="000000"/>
          <w:spacing w:val="-2"/>
          <w:sz w:val="14"/>
          <w:szCs w:val="14"/>
          <w:lang w:val="en-US"/>
        </w:rPr>
        <w:t>I</w:t>
      </w:r>
      <w:r w:rsidRPr="00E264BD">
        <w:rPr>
          <w:color w:val="000000"/>
          <w:spacing w:val="-2"/>
          <w:sz w:val="14"/>
          <w:szCs w:val="14"/>
        </w:rPr>
        <w:t>'</w:t>
      </w:r>
      <w:proofErr w:type="spellStart"/>
      <w:r>
        <w:rPr>
          <w:color w:val="000000"/>
          <w:spacing w:val="-2"/>
          <w:sz w:val="14"/>
          <w:szCs w:val="14"/>
          <w:lang w:val="en-US"/>
        </w:rPr>
        <w:t>ll</w:t>
      </w:r>
      <w:proofErr w:type="spellEnd"/>
    </w:p>
    <w:p w:rsidR="002D07C3" w:rsidRDefault="004403F3">
      <w:pPr>
        <w:shd w:val="clear" w:color="auto" w:fill="FFFFFF"/>
        <w:spacing w:before="824"/>
        <w:ind w:left="8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84455</wp:posOffset>
                </wp:positionV>
                <wp:extent cx="1888490" cy="0"/>
                <wp:effectExtent l="0" t="0" r="0" b="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849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8BEA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pt,6.65pt" to="470.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2MEgIAACk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" o:allowincell="f" strokeweight="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88900</wp:posOffset>
                </wp:positionV>
                <wp:extent cx="1426210" cy="0"/>
                <wp:effectExtent l="0" t="0" r="0" b="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621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48BE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7pt" to="116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1jiEgIAACk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" o:allowincell="f" strokeweight="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88900</wp:posOffset>
                </wp:positionV>
                <wp:extent cx="1390015" cy="0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01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105C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5pt,7pt" to="236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dN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" o:allowincell="f" strokeweight="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88900</wp:posOffset>
                </wp:positionV>
                <wp:extent cx="585470" cy="0"/>
                <wp:effectExtent l="0" t="0" r="0" b="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C88A3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pt,7pt" to="300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yMEg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" o:allowincell="f" strokeweight=".35pt"/>
            </w:pict>
          </mc:Fallback>
        </mc:AlternateContent>
      </w:r>
      <w:r w:rsidR="002D07C3">
        <w:rPr>
          <w:rFonts w:eastAsia="Times New Roman"/>
          <w:b/>
          <w:bCs/>
          <w:color w:val="000000"/>
          <w:spacing w:val="1"/>
          <w:sz w:val="28"/>
          <w:szCs w:val="28"/>
        </w:rPr>
        <w:t>Получить патент можно через личный кабинет предпринимателя</w:t>
      </w:r>
    </w:p>
    <w:p w:rsidR="002D07C3" w:rsidRDefault="002D07C3">
      <w:pPr>
        <w:shd w:val="clear" w:color="auto" w:fill="FFFFFF"/>
        <w:spacing w:before="317" w:line="324" w:lineRule="exact"/>
        <w:ind w:left="25" w:firstLine="709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ФНС России в письме № СД-4-3/18372® от 28.12.2021 разъяснила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вопросы направления налоговым органом через Личный кабинет </w:t>
      </w:r>
      <w:r>
        <w:rPr>
          <w:rFonts w:eastAsia="Times New Roman"/>
          <w:color w:val="000000"/>
          <w:sz w:val="28"/>
          <w:szCs w:val="28"/>
        </w:rPr>
        <w:t>индивидуального предпринимателя патента на право применения патентной системы налогообложения.</w:t>
      </w:r>
    </w:p>
    <w:p w:rsidR="002D07C3" w:rsidRDefault="002D07C3">
      <w:pPr>
        <w:shd w:val="clear" w:color="auto" w:fill="FFFFFF"/>
        <w:spacing w:line="324" w:lineRule="exact"/>
        <w:ind w:left="18" w:right="7" w:firstLine="706"/>
        <w:jc w:val="both"/>
      </w:pPr>
      <w:r>
        <w:rPr>
          <w:rFonts w:eastAsia="Times New Roman"/>
          <w:color w:val="000000"/>
          <w:spacing w:val="13"/>
          <w:sz w:val="28"/>
          <w:szCs w:val="28"/>
        </w:rPr>
        <w:t xml:space="preserve">Индивидуальный предприниматель подает лично или через </w:t>
      </w:r>
      <w:r>
        <w:rPr>
          <w:rFonts w:eastAsia="Times New Roman"/>
          <w:color w:val="000000"/>
          <w:sz w:val="28"/>
          <w:szCs w:val="28"/>
        </w:rPr>
        <w:t xml:space="preserve">представителя, направляет в виде почтового отправления с описью вложения или передает в электронной форме по телекоммуникационным каналам связи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заявление на получение патента не позднее чем за 10 дней до начала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применения им ПСН. Налоговый орган обязан в течение пяти дней ф дня </w:t>
      </w:r>
      <w:r>
        <w:rPr>
          <w:rFonts w:eastAsia="Times New Roman"/>
          <w:color w:val="000000"/>
          <w:sz w:val="28"/>
          <w:szCs w:val="28"/>
        </w:rPr>
        <w:t>получения заявления на получение патента выдать или направить ИП патент или уведомление об отказе в выдаче патента.</w:t>
      </w:r>
    </w:p>
    <w:p w:rsidR="002D07C3" w:rsidRDefault="002D07C3">
      <w:pPr>
        <w:shd w:val="clear" w:color="auto" w:fill="FFFFFF"/>
        <w:spacing w:line="324" w:lineRule="exact"/>
        <w:ind w:left="11" w:right="18" w:firstLine="713"/>
        <w:jc w:val="both"/>
      </w:pPr>
      <w:r>
        <w:rPr>
          <w:rFonts w:eastAsia="Times New Roman"/>
          <w:color w:val="000000"/>
          <w:sz w:val="28"/>
          <w:szCs w:val="28"/>
        </w:rPr>
        <w:t xml:space="preserve">При этом патент или уведомление об отказе в выдаче патента выдается </w:t>
      </w:r>
      <w:r>
        <w:rPr>
          <w:rFonts w:eastAsia="Times New Roman"/>
          <w:color w:val="000000"/>
          <w:spacing w:val="-1"/>
          <w:sz w:val="28"/>
          <w:szCs w:val="28"/>
        </w:rPr>
        <w:t>ИП под расписку или передается иным способом, свидетельствующим ф дате его получения.</w:t>
      </w:r>
    </w:p>
    <w:p w:rsidR="002D07C3" w:rsidRDefault="002D07C3">
      <w:pPr>
        <w:shd w:val="clear" w:color="auto" w:fill="FFFFFF"/>
        <w:spacing w:line="324" w:lineRule="exact"/>
        <w:ind w:left="4" w:right="14" w:firstLine="709"/>
        <w:jc w:val="both"/>
      </w:pPr>
      <w:r>
        <w:rPr>
          <w:rFonts w:eastAsia="Times New Roman"/>
          <w:color w:val="000000"/>
          <w:spacing w:val="14"/>
          <w:sz w:val="28"/>
          <w:szCs w:val="28"/>
        </w:rPr>
        <w:t xml:space="preserve">В настоящее время в рамках мероприятий, способствующих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сокращению бумажного документооборота между налогоплательщиками, </w:t>
      </w:r>
      <w:r>
        <w:rPr>
          <w:rFonts w:eastAsia="Times New Roman"/>
          <w:color w:val="000000"/>
          <w:sz w:val="28"/>
          <w:szCs w:val="28"/>
        </w:rPr>
        <w:t xml:space="preserve">применяющими ПСН, и налоговыми органами, а также для оперативного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направления налогоплательщикам сформированного патента, осуществлена доработка программного обеспечения ФНС России в части возможности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получения патента на право применения ПСН через ЛК ИП. Указанный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документ направляется в ЛК ИП в случае подачи заявления на получение </w:t>
      </w:r>
      <w:r>
        <w:rPr>
          <w:rFonts w:eastAsia="Times New Roman"/>
          <w:color w:val="000000"/>
          <w:sz w:val="28"/>
          <w:szCs w:val="28"/>
        </w:rPr>
        <w:t>патента в бумажном виде или через ЛК ИП.</w:t>
      </w:r>
    </w:p>
    <w:p w:rsidR="002D07C3" w:rsidRDefault="002D07C3">
      <w:pPr>
        <w:shd w:val="clear" w:color="auto" w:fill="FFFFFF"/>
        <w:spacing w:line="324" w:lineRule="exact"/>
        <w:ind w:left="4" w:right="25" w:firstLine="706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В случае направления документа налоговым органом через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лфчный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кабинет налогоплательщика датой его получения считается день, следующий </w:t>
      </w:r>
      <w:r>
        <w:rPr>
          <w:rFonts w:eastAsia="Times New Roman"/>
          <w:color w:val="000000"/>
          <w:spacing w:val="1"/>
          <w:sz w:val="28"/>
          <w:szCs w:val="28"/>
        </w:rPr>
        <w:t>за днем размещения документа в личном кабинете налогоплательщика.</w:t>
      </w:r>
    </w:p>
    <w:p w:rsidR="002D07C3" w:rsidRDefault="002D07C3">
      <w:pPr>
        <w:shd w:val="clear" w:color="auto" w:fill="FFFFFF"/>
        <w:spacing w:line="324" w:lineRule="exact"/>
        <w:ind w:right="22"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В этой связи при получении налогоплательщиком патента через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j</w:t>
      </w:r>
      <w:r w:rsidRPr="00E264BD">
        <w:rPr>
          <w:rFonts w:eastAsia="Times New Roman"/>
          <w:i/>
          <w:iCs/>
          <w:color w:val="000000"/>
          <w:sz w:val="28"/>
          <w:szCs w:val="28"/>
        </w:rPr>
        <w:t>\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K</w:t>
      </w:r>
      <w:r w:rsidRPr="00E264BD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ИП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налоговый орган не направляет его дополнительно по почте. В то же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в^емя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в случае, если ИП дополнительно обратится в налоговый орган для получения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патента в бумажном виде, налоговый орган должен выдать^ его </w:t>
      </w:r>
      <w:r>
        <w:rPr>
          <w:rFonts w:eastAsia="Times New Roman"/>
          <w:color w:val="000000"/>
          <w:spacing w:val="-1"/>
          <w:sz w:val="28"/>
          <w:szCs w:val="28"/>
        </w:rPr>
        <w:t>налогоплательщику.</w:t>
      </w:r>
    </w:p>
    <w:p w:rsidR="002D07C3" w:rsidRDefault="002D07C3">
      <w:pPr>
        <w:shd w:val="clear" w:color="auto" w:fill="FFFFFF"/>
        <w:spacing w:line="324" w:lineRule="exact"/>
        <w:ind w:right="22" w:firstLine="709"/>
        <w:jc w:val="both"/>
        <w:sectPr w:rsidR="002D07C3">
          <w:pgSz w:w="11909" w:h="16834"/>
          <w:pgMar w:top="1440" w:right="738" w:bottom="720" w:left="1696" w:header="720" w:footer="720" w:gutter="0"/>
          <w:cols w:space="60"/>
          <w:noEndnote/>
        </w:sectPr>
      </w:pPr>
    </w:p>
    <w:p w:rsidR="002D07C3" w:rsidRDefault="002D07C3" w:rsidP="00E264BD">
      <w:pPr>
        <w:shd w:val="clear" w:color="auto" w:fill="FFFFFF"/>
        <w:spacing w:before="911" w:line="482" w:lineRule="exact"/>
        <w:ind w:right="778"/>
        <w:sectPr w:rsidR="002D07C3">
          <w:type w:val="continuous"/>
          <w:pgSz w:w="11909" w:h="16834"/>
          <w:pgMar w:top="741" w:right="1546" w:bottom="360" w:left="452" w:header="720" w:footer="720" w:gutter="0"/>
          <w:cols w:space="60"/>
          <w:noEndnote/>
        </w:sectPr>
      </w:pPr>
      <w:bookmarkStart w:id="0" w:name="_GoBack"/>
      <w:bookmarkEnd w:id="0"/>
    </w:p>
    <w:p w:rsidR="002D07C3" w:rsidRDefault="002D07C3">
      <w:pPr>
        <w:shd w:val="clear" w:color="auto" w:fill="FFFFFF"/>
        <w:ind w:left="4414"/>
      </w:pPr>
      <w:r>
        <w:rPr>
          <w:rFonts w:eastAsia="Times New Roman"/>
          <w:color w:val="000000"/>
          <w:spacing w:val="-1"/>
        </w:rPr>
        <w:lastRenderedPageBreak/>
        <w:t>МИНФИН РОССИИ</w:t>
      </w:r>
    </w:p>
    <w:p w:rsidR="002D07C3" w:rsidRDefault="002D07C3">
      <w:pPr>
        <w:shd w:val="clear" w:color="auto" w:fill="FFFFFF"/>
        <w:spacing w:before="4"/>
        <w:ind w:left="2909"/>
      </w:pPr>
      <w:r>
        <w:rPr>
          <w:rFonts w:eastAsia="Times New Roman"/>
          <w:color w:val="000000"/>
          <w:spacing w:val="1"/>
          <w:sz w:val="26"/>
          <w:szCs w:val="26"/>
        </w:rPr>
        <w:t>ФЕДЕРАЛЬНАЯ НАЛОГОВАЯ СЛУЖБА</w:t>
      </w:r>
    </w:p>
    <w:p w:rsidR="002D07C3" w:rsidRDefault="002D07C3">
      <w:pPr>
        <w:shd w:val="clear" w:color="auto" w:fill="FFFFFF"/>
        <w:spacing w:before="7" w:line="176" w:lineRule="exact"/>
        <w:ind w:left="3816" w:right="1210" w:hanging="1811"/>
      </w:pPr>
      <w:r>
        <w:rPr>
          <w:rFonts w:eastAsia="Times New Roman"/>
          <w:color w:val="000000"/>
          <w:sz w:val="16"/>
          <w:szCs w:val="16"/>
        </w:rPr>
        <w:t xml:space="preserve">УПРАВЛЕНИЕ ФЕДЕРАЛЬНОЙ НАЛОГОВОЙ </w:t>
      </w:r>
      <w:proofErr w:type="gramStart"/>
      <w:r>
        <w:rPr>
          <w:rFonts w:eastAsia="Times New Roman"/>
          <w:color w:val="000000"/>
          <w:sz w:val="16"/>
          <w:szCs w:val="16"/>
        </w:rPr>
        <w:t>СЛУЖБЫ</w:t>
      </w:r>
      <w:proofErr w:type="gramEnd"/>
      <w:r>
        <w:rPr>
          <w:rFonts w:eastAsia="Times New Roman"/>
          <w:color w:val="000000"/>
          <w:sz w:val="16"/>
          <w:szCs w:val="16"/>
        </w:rPr>
        <w:t xml:space="preserve"> НО СТАВРОПОЛЬСКОМУ КРАЮ </w:t>
      </w:r>
      <w:r>
        <w:rPr>
          <w:rFonts w:eastAsia="Times New Roman"/>
          <w:color w:val="000000"/>
          <w:spacing w:val="1"/>
          <w:sz w:val="16"/>
          <w:szCs w:val="16"/>
        </w:rPr>
        <w:t>(УФНС России по Ставропольскому краю)</w:t>
      </w:r>
    </w:p>
    <w:p w:rsidR="002D07C3" w:rsidRDefault="002D07C3">
      <w:pPr>
        <w:shd w:val="clear" w:color="auto" w:fill="FFFFFF"/>
        <w:spacing w:line="176" w:lineRule="exact"/>
        <w:ind w:left="2488"/>
      </w:pPr>
      <w:r>
        <w:rPr>
          <w:rFonts w:eastAsia="Times New Roman"/>
          <w:color w:val="000000"/>
          <w:spacing w:val="1"/>
          <w:sz w:val="14"/>
          <w:szCs w:val="14"/>
        </w:rPr>
        <w:t>ул. Ленина. 293, г. Ставрополь. 355003. телефон: (865-2) 94-03-77. телефакс: (865-2) 35-40-39</w:t>
      </w:r>
    </w:p>
    <w:p w:rsidR="002D07C3" w:rsidRDefault="002D07C3">
      <w:pPr>
        <w:shd w:val="clear" w:color="auto" w:fill="FFFFFF"/>
        <w:spacing w:line="176" w:lineRule="exact"/>
        <w:ind w:left="4774"/>
      </w:pPr>
      <w:r>
        <w:rPr>
          <w:color w:val="000000"/>
          <w:spacing w:val="-1"/>
          <w:sz w:val="14"/>
          <w:szCs w:val="14"/>
          <w:lang w:val="en-US"/>
        </w:rPr>
        <w:t>www</w:t>
      </w:r>
      <w:r w:rsidRPr="00E264BD">
        <w:rPr>
          <w:color w:val="000000"/>
          <w:spacing w:val="-1"/>
          <w:sz w:val="14"/>
          <w:szCs w:val="14"/>
        </w:rPr>
        <w:t>.</w:t>
      </w:r>
      <w:proofErr w:type="spellStart"/>
      <w:r>
        <w:rPr>
          <w:color w:val="000000"/>
          <w:spacing w:val="-1"/>
          <w:sz w:val="14"/>
          <w:szCs w:val="14"/>
          <w:lang w:val="en-US"/>
        </w:rPr>
        <w:t>naloe</w:t>
      </w:r>
      <w:proofErr w:type="spellEnd"/>
      <w:r w:rsidRPr="00E264BD">
        <w:rPr>
          <w:color w:val="000000"/>
          <w:spacing w:val="-1"/>
          <w:sz w:val="14"/>
          <w:szCs w:val="14"/>
        </w:rPr>
        <w:t>.</w:t>
      </w:r>
      <w:proofErr w:type="spellStart"/>
      <w:r>
        <w:rPr>
          <w:color w:val="000000"/>
          <w:spacing w:val="-1"/>
          <w:sz w:val="14"/>
          <w:szCs w:val="14"/>
          <w:lang w:val="en-US"/>
        </w:rPr>
        <w:t>siov</w:t>
      </w:r>
      <w:proofErr w:type="spellEnd"/>
      <w:r w:rsidRPr="00E264BD">
        <w:rPr>
          <w:color w:val="000000"/>
          <w:spacing w:val="-1"/>
          <w:sz w:val="14"/>
          <w:szCs w:val="14"/>
        </w:rPr>
        <w:t>.</w:t>
      </w:r>
      <w:proofErr w:type="spellStart"/>
      <w:r>
        <w:rPr>
          <w:color w:val="000000"/>
          <w:spacing w:val="-1"/>
          <w:sz w:val="14"/>
          <w:szCs w:val="14"/>
          <w:lang w:val="en-US"/>
        </w:rPr>
        <w:t>ru</w:t>
      </w:r>
      <w:proofErr w:type="spellEnd"/>
    </w:p>
    <w:p w:rsidR="002D07C3" w:rsidRDefault="004403F3">
      <w:pPr>
        <w:shd w:val="clear" w:color="auto" w:fill="FFFFFF"/>
        <w:spacing w:before="486" w:line="302" w:lineRule="exact"/>
        <w:ind w:left="3226" w:right="979" w:hanging="1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77470</wp:posOffset>
                </wp:positionV>
                <wp:extent cx="1161415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141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FC483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6.1pt" to="494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" o:allowincell="f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82550</wp:posOffset>
                </wp:positionV>
                <wp:extent cx="142176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176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F01DE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05pt,6.5pt" to="2in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j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" o:allowincell="f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82550</wp:posOffset>
                </wp:positionV>
                <wp:extent cx="50736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36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07A65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5pt" to="203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tlEwIAACg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" o:allowincell="f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82550</wp:posOffset>
                </wp:positionV>
                <wp:extent cx="516890" cy="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E8C42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6.5pt" to="267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oX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" o:allowincell="f" strokeweight="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82550</wp:posOffset>
                </wp:positionV>
                <wp:extent cx="1294130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13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49E27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15pt,6.5pt" to="392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FqcEw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" o:allowincell="f" strokeweight=".2pt"/>
            </w:pict>
          </mc:Fallback>
        </mc:AlternateContent>
      </w:r>
      <w:r w:rsidR="002D07C3">
        <w:rPr>
          <w:rFonts w:eastAsia="Times New Roman"/>
          <w:b/>
          <w:bCs/>
          <w:color w:val="000000"/>
          <w:spacing w:val="-1"/>
          <w:sz w:val="26"/>
          <w:szCs w:val="26"/>
        </w:rPr>
        <w:t xml:space="preserve">Отраслевой проект по исключению недобросовестного </w:t>
      </w:r>
      <w:r w:rsidR="002D07C3">
        <w:rPr>
          <w:rFonts w:eastAsia="Times New Roman"/>
          <w:b/>
          <w:bCs/>
          <w:color w:val="000000"/>
          <w:spacing w:val="1"/>
          <w:sz w:val="26"/>
          <w:szCs w:val="26"/>
        </w:rPr>
        <w:t>поведения на рынках продолжается</w:t>
      </w:r>
    </w:p>
    <w:p w:rsidR="002D07C3" w:rsidRDefault="002D07C3">
      <w:pPr>
        <w:shd w:val="clear" w:color="auto" w:fill="FFFFFF"/>
        <w:spacing w:before="292" w:line="299" w:lineRule="exact"/>
        <w:ind w:left="25" w:firstLine="702"/>
        <w:jc w:val="both"/>
      </w:pPr>
      <w:r>
        <w:rPr>
          <w:rFonts w:eastAsia="Times New Roman"/>
          <w:color w:val="000000"/>
          <w:sz w:val="26"/>
          <w:szCs w:val="26"/>
        </w:rPr>
        <w:t xml:space="preserve">На Ставрополье, как и по всей стране, продолжается кампания ФНС России,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направленная на соблюдение кассовой дисциплины на рынках. В 2021 году проведено </w:t>
      </w:r>
      <w:r>
        <w:rPr>
          <w:rFonts w:eastAsia="Times New Roman"/>
          <w:color w:val="000000"/>
          <w:sz w:val="26"/>
          <w:szCs w:val="26"/>
        </w:rPr>
        <w:t xml:space="preserve">более 2,6 тыс. контрольных мероприятий, в ходе которых взыскано более 23 млн рублей </w:t>
      </w:r>
      <w:r>
        <w:rPr>
          <w:rFonts w:eastAsia="Times New Roman"/>
          <w:color w:val="000000"/>
          <w:spacing w:val="1"/>
          <w:sz w:val="26"/>
          <w:szCs w:val="26"/>
        </w:rPr>
        <w:t>штрафов за нарушения законодательства о применении контрольно-кассовой технике.</w:t>
      </w:r>
    </w:p>
    <w:p w:rsidR="002D07C3" w:rsidRDefault="002D07C3">
      <w:pPr>
        <w:shd w:val="clear" w:color="auto" w:fill="FFFFFF"/>
        <w:spacing w:line="299" w:lineRule="exact"/>
        <w:ind w:left="7" w:right="4" w:firstLine="698"/>
        <w:jc w:val="both"/>
      </w:pPr>
      <w:r>
        <w:rPr>
          <w:rFonts w:eastAsia="Times New Roman"/>
          <w:color w:val="000000"/>
          <w:spacing w:val="3"/>
          <w:sz w:val="26"/>
          <w:szCs w:val="26"/>
        </w:rPr>
        <w:t xml:space="preserve">Рынки и ярмарки пользуются у граждан огромной популярностью. Денежные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обороты там весьма масштабны. Не секрет, что в этом сегменте выявляются нарушения,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в частности, теневой оборот наличных денег, неуплата налогов. К тому же, из-за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отсутствия </w:t>
      </w:r>
      <w:proofErr w:type="spellStart"/>
      <w:r>
        <w:rPr>
          <w:rFonts w:eastAsia="Times New Roman"/>
          <w:color w:val="000000"/>
          <w:spacing w:val="2"/>
          <w:sz w:val="26"/>
          <w:szCs w:val="26"/>
        </w:rPr>
        <w:t>прослеживаемости</w:t>
      </w:r>
      <w:proofErr w:type="spellEnd"/>
      <w:r>
        <w:rPr>
          <w:rFonts w:eastAsia="Times New Roman"/>
          <w:color w:val="000000"/>
          <w:spacing w:val="2"/>
          <w:sz w:val="26"/>
          <w:szCs w:val="26"/>
        </w:rPr>
        <w:t xml:space="preserve"> товаров невозможно определить их качество, стоимость </w:t>
      </w:r>
      <w:r>
        <w:rPr>
          <w:rFonts w:eastAsia="Times New Roman"/>
          <w:color w:val="000000"/>
          <w:spacing w:val="8"/>
          <w:sz w:val="26"/>
          <w:szCs w:val="26"/>
        </w:rPr>
        <w:t xml:space="preserve">на каждом этапе в цепочке перепродаж. В результате осуществляется продажа </w:t>
      </w:r>
      <w:r>
        <w:rPr>
          <w:rFonts w:eastAsia="Times New Roman"/>
          <w:color w:val="000000"/>
          <w:spacing w:val="2"/>
          <w:sz w:val="26"/>
          <w:szCs w:val="26"/>
        </w:rPr>
        <w:t>нелегальной (</w:t>
      </w:r>
      <w:proofErr w:type="spellStart"/>
      <w:r>
        <w:rPr>
          <w:rFonts w:eastAsia="Times New Roman"/>
          <w:color w:val="000000"/>
          <w:spacing w:val="2"/>
          <w:sz w:val="26"/>
          <w:szCs w:val="26"/>
        </w:rPr>
        <w:t>санкционной</w:t>
      </w:r>
      <w:proofErr w:type="spellEnd"/>
      <w:r>
        <w:rPr>
          <w:rFonts w:eastAsia="Times New Roman"/>
          <w:color w:val="000000"/>
          <w:spacing w:val="2"/>
          <w:sz w:val="26"/>
          <w:szCs w:val="26"/>
        </w:rPr>
        <w:t xml:space="preserve">) и даже контрафактной продукции, что несет риски, ^ том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числе здоровью потребителей. Именно поэтому особое внимание налоговая служба </w:t>
      </w:r>
      <w:r>
        <w:rPr>
          <w:rFonts w:eastAsia="Times New Roman"/>
          <w:color w:val="000000"/>
          <w:spacing w:val="1"/>
          <w:sz w:val="26"/>
          <w:szCs w:val="26"/>
        </w:rPr>
        <w:t>уделяет рынкам и ярмаркам, призывая данный сектор к применению ККТ.</w:t>
      </w:r>
    </w:p>
    <w:p w:rsidR="002D07C3" w:rsidRDefault="002D07C3">
      <w:pPr>
        <w:shd w:val="clear" w:color="auto" w:fill="FFFFFF"/>
        <w:spacing w:line="299" w:lineRule="exact"/>
        <w:ind w:left="11" w:right="7" w:firstLine="698"/>
        <w:jc w:val="both"/>
      </w:pPr>
      <w:r>
        <w:rPr>
          <w:rFonts w:eastAsia="Times New Roman"/>
          <w:color w:val="000000"/>
          <w:spacing w:val="2"/>
          <w:sz w:val="26"/>
          <w:szCs w:val="26"/>
        </w:rPr>
        <w:t xml:space="preserve">На территории Ставрополья регулярно проводятся разъяснительные мероприятия </w:t>
      </w:r>
      <w:r>
        <w:rPr>
          <w:rFonts w:eastAsia="Times New Roman"/>
          <w:color w:val="000000"/>
          <w:spacing w:val="6"/>
          <w:sz w:val="26"/>
          <w:szCs w:val="26"/>
        </w:rPr>
        <w:t xml:space="preserve">в местах торговли. Продавцам напоминают, что игнорирование требований закона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влечет к серьезным последствиям и еще большим затратам, нежели стоимость самой </w:t>
      </w:r>
      <w:r>
        <w:rPr>
          <w:rFonts w:eastAsia="Times New Roman"/>
          <w:color w:val="000000"/>
          <w:spacing w:val="6"/>
          <w:sz w:val="26"/>
          <w:szCs w:val="26"/>
        </w:rPr>
        <w:t xml:space="preserve">кассы. В конечном итоге нарушителям придется не только установить ККТ, но и </w:t>
      </w:r>
      <w:r>
        <w:rPr>
          <w:rFonts w:eastAsia="Times New Roman"/>
          <w:color w:val="000000"/>
          <w:sz w:val="26"/>
          <w:szCs w:val="26"/>
        </w:rPr>
        <w:t xml:space="preserve">заплатить штраф. Для должностных лиц он составляет от 1/4 до 1/2 суммы расчета без применения кассы, но не менее 10 тыс. рублей; для юридических лиц - от 3/4 до полной </w:t>
      </w:r>
      <w:r>
        <w:rPr>
          <w:rFonts w:eastAsia="Times New Roman"/>
          <w:color w:val="000000"/>
          <w:spacing w:val="6"/>
          <w:sz w:val="26"/>
          <w:szCs w:val="26"/>
        </w:rPr>
        <w:t xml:space="preserve">суммы расчета без применения кассы, но не менее 30 тыс. рублей. За повторное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нарушение в случае, если сумма расчетов без применения кассы составила, в том числе </w:t>
      </w:r>
      <w:r>
        <w:rPr>
          <w:rFonts w:eastAsia="Times New Roman"/>
          <w:color w:val="000000"/>
          <w:sz w:val="26"/>
          <w:szCs w:val="26"/>
        </w:rPr>
        <w:t xml:space="preserve">в совокупности, 1 млн рублей и более, должностным лицам грозит дисквалификация на срок от одного года до двух лет; предпринимателям и </w:t>
      </w:r>
      <w:proofErr w:type="spellStart"/>
      <w:r>
        <w:rPr>
          <w:rFonts w:eastAsia="Times New Roman"/>
          <w:color w:val="000000"/>
          <w:sz w:val="26"/>
          <w:szCs w:val="26"/>
        </w:rPr>
        <w:t>юрлицам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- административное приостановление деятельности на срок до 90 суток.</w:t>
      </w:r>
    </w:p>
    <w:p w:rsidR="002D07C3" w:rsidRDefault="002D07C3">
      <w:pPr>
        <w:shd w:val="clear" w:color="auto" w:fill="FFFFFF"/>
        <w:spacing w:line="299" w:lineRule="exact"/>
        <w:ind w:right="11" w:firstLine="702"/>
        <w:jc w:val="both"/>
      </w:pPr>
      <w:r>
        <w:rPr>
          <w:rFonts w:eastAsia="Times New Roman"/>
          <w:color w:val="000000"/>
          <w:spacing w:val="1"/>
          <w:sz w:val="26"/>
          <w:szCs w:val="26"/>
        </w:rPr>
        <w:t xml:space="preserve">Побуждая бизнес к соблюдению закона, ФНС России прибегает к помощи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общественности. Каждый покупатель может не только потребовать у продавца кассовый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чек, подтверждающий расчет, но и проверить свой чек в мобильном приложении </w:t>
      </w:r>
      <w:r>
        <w:rPr>
          <w:rFonts w:eastAsia="Times New Roman"/>
          <w:color w:val="000000"/>
          <w:sz w:val="26"/>
          <w:szCs w:val="26"/>
        </w:rPr>
        <w:t>«Проверка чека». Если есть какие-либо нарушения (например, некорректно указана информация о проданном товаре или его стоимости), об этом можно сообщить в ФНС России через указанное приложение.</w:t>
      </w:r>
    </w:p>
    <w:p w:rsidR="002D07C3" w:rsidRDefault="002D07C3">
      <w:pPr>
        <w:shd w:val="clear" w:color="auto" w:fill="FFFFFF"/>
        <w:spacing w:line="299" w:lineRule="exact"/>
        <w:ind w:right="18" w:firstLine="702"/>
        <w:jc w:val="both"/>
      </w:pPr>
      <w:r>
        <w:rPr>
          <w:rFonts w:eastAsia="Times New Roman"/>
          <w:color w:val="000000"/>
          <w:spacing w:val="4"/>
          <w:sz w:val="26"/>
          <w:szCs w:val="26"/>
        </w:rPr>
        <w:t xml:space="preserve">Дополнительную информацию можно получить в разделе «Новый </w:t>
      </w:r>
      <w:proofErr w:type="spellStart"/>
      <w:r>
        <w:rPr>
          <w:rFonts w:eastAsia="Times New Roman"/>
          <w:color w:val="000000"/>
          <w:spacing w:val="4"/>
          <w:sz w:val="26"/>
          <w:szCs w:val="26"/>
        </w:rPr>
        <w:t>поЬядок</w:t>
      </w:r>
      <w:proofErr w:type="spellEnd"/>
      <w:r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применения контрольно-кассовой техники» на сайте </w:t>
      </w:r>
      <w:r>
        <w:rPr>
          <w:rFonts w:eastAsia="Times New Roman"/>
          <w:color w:val="000000"/>
          <w:spacing w:val="1"/>
          <w:sz w:val="26"/>
          <w:szCs w:val="26"/>
          <w:u w:val="single"/>
          <w:lang w:val="en-US"/>
        </w:rPr>
        <w:t>www</w:t>
      </w:r>
      <w:r w:rsidRPr="00E264BD">
        <w:rPr>
          <w:rFonts w:eastAsia="Times New Roman"/>
          <w:color w:val="000000"/>
          <w:spacing w:val="1"/>
          <w:sz w:val="26"/>
          <w:szCs w:val="26"/>
          <w:u w:val="single"/>
        </w:rPr>
        <w:t>.</w:t>
      </w:r>
      <w:proofErr w:type="spellStart"/>
      <w:r>
        <w:rPr>
          <w:rFonts w:eastAsia="Times New Roman"/>
          <w:color w:val="000000"/>
          <w:spacing w:val="1"/>
          <w:sz w:val="26"/>
          <w:szCs w:val="26"/>
          <w:u w:val="single"/>
          <w:lang w:val="en-US"/>
        </w:rPr>
        <w:t>nalo</w:t>
      </w:r>
      <w:r>
        <w:rPr>
          <w:rFonts w:eastAsia="Times New Roman"/>
          <w:color w:val="000000"/>
          <w:spacing w:val="1"/>
          <w:sz w:val="26"/>
          <w:szCs w:val="26"/>
          <w:lang w:val="en-US"/>
        </w:rPr>
        <w:t>g</w:t>
      </w:r>
      <w:proofErr w:type="spellEnd"/>
      <w:r w:rsidRPr="00E264BD">
        <w:rPr>
          <w:rFonts w:eastAsia="Times New Roman"/>
          <w:color w:val="000000"/>
          <w:spacing w:val="1"/>
          <w:sz w:val="26"/>
          <w:szCs w:val="26"/>
        </w:rPr>
        <w:t>.</w:t>
      </w:r>
      <w:proofErr w:type="spellStart"/>
      <w:r>
        <w:rPr>
          <w:rFonts w:eastAsia="Times New Roman"/>
          <w:color w:val="000000"/>
          <w:spacing w:val="1"/>
          <w:sz w:val="26"/>
          <w:szCs w:val="26"/>
          <w:lang w:val="en-US"/>
        </w:rPr>
        <w:t>gov</w:t>
      </w:r>
      <w:proofErr w:type="spellEnd"/>
      <w:r w:rsidRPr="00E264BD">
        <w:rPr>
          <w:rFonts w:eastAsia="Times New Roman"/>
          <w:color w:val="000000"/>
          <w:spacing w:val="1"/>
          <w:sz w:val="26"/>
          <w:szCs w:val="26"/>
        </w:rPr>
        <w:t>.</w:t>
      </w:r>
      <w:proofErr w:type="spellStart"/>
      <w:r>
        <w:rPr>
          <w:rFonts w:eastAsia="Times New Roman"/>
          <w:color w:val="000000"/>
          <w:spacing w:val="1"/>
          <w:sz w:val="26"/>
          <w:szCs w:val="26"/>
          <w:lang w:val="en-US"/>
        </w:rPr>
        <w:t>ru</w:t>
      </w:r>
      <w:proofErr w:type="spellEnd"/>
      <w:r w:rsidRPr="00E264BD">
        <w:rPr>
          <w:rFonts w:eastAsia="Times New Roman"/>
          <w:color w:val="000000"/>
          <w:spacing w:val="1"/>
          <w:sz w:val="26"/>
          <w:szCs w:val="26"/>
        </w:rPr>
        <w:t>.</w:t>
      </w:r>
    </w:p>
    <w:p w:rsidR="002D07C3" w:rsidRDefault="002D07C3">
      <w:pPr>
        <w:shd w:val="clear" w:color="auto" w:fill="FFFFFF"/>
        <w:spacing w:line="299" w:lineRule="exact"/>
        <w:ind w:right="18" w:firstLine="702"/>
        <w:jc w:val="both"/>
        <w:sectPr w:rsidR="002D07C3">
          <w:pgSz w:w="11909" w:h="16834"/>
          <w:pgMar w:top="1440" w:right="793" w:bottom="720" w:left="1093" w:header="720" w:footer="720" w:gutter="0"/>
          <w:cols w:space="60"/>
          <w:noEndnote/>
        </w:sectPr>
      </w:pPr>
    </w:p>
    <w:p w:rsidR="002D07C3" w:rsidRDefault="002D07C3">
      <w:pPr>
        <w:shd w:val="clear" w:color="auto" w:fill="FFFFFF"/>
        <w:ind w:left="7"/>
        <w:jc w:val="center"/>
      </w:pPr>
      <w:r>
        <w:rPr>
          <w:rFonts w:eastAsia="Times New Roman"/>
          <w:color w:val="000000"/>
          <w:spacing w:val="-1"/>
        </w:rPr>
        <w:lastRenderedPageBreak/>
        <w:t>МИНФИН РОССИИ</w:t>
      </w:r>
    </w:p>
    <w:p w:rsidR="002D07C3" w:rsidRDefault="002D07C3">
      <w:pPr>
        <w:shd w:val="clear" w:color="auto" w:fill="FFFFFF"/>
        <w:spacing w:before="29" w:line="194" w:lineRule="exact"/>
        <w:ind w:left="1199" w:right="1123" w:firstLine="1688"/>
      </w:pPr>
      <w:r>
        <w:rPr>
          <w:rFonts w:eastAsia="Times New Roman"/>
          <w:color w:val="000000"/>
          <w:spacing w:val="1"/>
        </w:rPr>
        <w:t xml:space="preserve">ФЕДЕРАЛЬНАЯ НАЛОГОВАЯ СЛУЖБА </w:t>
      </w:r>
      <w:r>
        <w:rPr>
          <w:rFonts w:eastAsia="Times New Roman"/>
          <w:b/>
          <w:bCs/>
          <w:color w:val="000000"/>
          <w:sz w:val="16"/>
          <w:szCs w:val="16"/>
        </w:rPr>
        <w:t>УПРАВЛЕНИЕ ФЕДЕРАЛЬНОЙ НАЛОГОВОЙ СЛУЖБЫ ПО СТАВРОПОЛЬСКОМУ КРАЮ</w:t>
      </w:r>
    </w:p>
    <w:p w:rsidR="002D07C3" w:rsidRDefault="002D07C3">
      <w:pPr>
        <w:shd w:val="clear" w:color="auto" w:fill="FFFFFF"/>
        <w:spacing w:line="194" w:lineRule="exact"/>
        <w:ind w:right="4"/>
        <w:jc w:val="center"/>
      </w:pPr>
      <w:r>
        <w:rPr>
          <w:color w:val="000000"/>
          <w:spacing w:val="1"/>
          <w:sz w:val="16"/>
          <w:szCs w:val="16"/>
        </w:rPr>
        <w:t>(</w:t>
      </w:r>
      <w:r>
        <w:rPr>
          <w:rFonts w:eastAsia="Times New Roman"/>
          <w:color w:val="000000"/>
          <w:spacing w:val="1"/>
          <w:sz w:val="16"/>
          <w:szCs w:val="16"/>
        </w:rPr>
        <w:t>УФНС России по Ставропольском} краю)</w:t>
      </w:r>
    </w:p>
    <w:p w:rsidR="002D07C3" w:rsidRDefault="002D07C3">
      <w:pPr>
        <w:shd w:val="clear" w:color="auto" w:fill="FFFFFF"/>
        <w:ind w:left="14"/>
        <w:jc w:val="center"/>
      </w:pPr>
      <w:r>
        <w:rPr>
          <w:rFonts w:eastAsia="Times New Roman"/>
          <w:color w:val="000000"/>
          <w:spacing w:val="1"/>
          <w:sz w:val="14"/>
          <w:szCs w:val="14"/>
        </w:rPr>
        <w:t>ул. Ленина. 293, г. Ставрополь, 355003. телефон: (865-2) 94-03-77. телефакс: (865-2) 35-40-39</w:t>
      </w:r>
    </w:p>
    <w:p w:rsidR="002D07C3" w:rsidRDefault="002D07C3">
      <w:pPr>
        <w:shd w:val="clear" w:color="auto" w:fill="FFFFFF"/>
        <w:spacing w:before="11"/>
        <w:ind w:left="32"/>
        <w:jc w:val="center"/>
      </w:pPr>
      <w:r>
        <w:rPr>
          <w:color w:val="000000"/>
          <w:sz w:val="14"/>
          <w:szCs w:val="14"/>
          <w:lang w:val="en-US"/>
        </w:rPr>
        <w:t>www</w:t>
      </w:r>
      <w:r w:rsidRPr="00E264BD">
        <w:rPr>
          <w:color w:val="000000"/>
          <w:sz w:val="14"/>
          <w:szCs w:val="14"/>
        </w:rPr>
        <w:t>.</w:t>
      </w:r>
      <w:proofErr w:type="spellStart"/>
      <w:r>
        <w:rPr>
          <w:color w:val="000000"/>
          <w:sz w:val="14"/>
          <w:szCs w:val="14"/>
          <w:lang w:val="en-US"/>
        </w:rPr>
        <w:t>nalog</w:t>
      </w:r>
      <w:proofErr w:type="spellEnd"/>
      <w:r w:rsidRPr="00E264BD">
        <w:rPr>
          <w:color w:val="000000"/>
          <w:sz w:val="14"/>
          <w:szCs w:val="14"/>
        </w:rPr>
        <w:t>.</w:t>
      </w:r>
      <w:proofErr w:type="spellStart"/>
      <w:r>
        <w:rPr>
          <w:color w:val="000000"/>
          <w:sz w:val="14"/>
          <w:szCs w:val="14"/>
          <w:lang w:val="en-US"/>
        </w:rPr>
        <w:t>gov</w:t>
      </w:r>
      <w:proofErr w:type="spellEnd"/>
      <w:r w:rsidRPr="00E264BD">
        <w:rPr>
          <w:color w:val="000000"/>
          <w:sz w:val="14"/>
          <w:szCs w:val="14"/>
        </w:rPr>
        <w:t>.</w:t>
      </w:r>
      <w:proofErr w:type="spellStart"/>
      <w:r>
        <w:rPr>
          <w:color w:val="000000"/>
          <w:sz w:val="14"/>
          <w:szCs w:val="14"/>
          <w:lang w:val="en-US"/>
        </w:rPr>
        <w:t>ni</w:t>
      </w:r>
      <w:proofErr w:type="spellEnd"/>
    </w:p>
    <w:p w:rsidR="002D07C3" w:rsidRDefault="004403F3">
      <w:pPr>
        <w:shd w:val="clear" w:color="auto" w:fill="FFFFFF"/>
        <w:spacing w:before="328" w:line="324" w:lineRule="exact"/>
        <w:ind w:left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-2540</wp:posOffset>
                </wp:positionV>
                <wp:extent cx="5902325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232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05974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-.2pt" to="469.0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No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" o:allowincell="f" strokeweight="1.45pt"/>
            </w:pict>
          </mc:Fallback>
        </mc:AlternateContent>
      </w:r>
      <w:r w:rsidR="002D07C3">
        <w:rPr>
          <w:rFonts w:eastAsia="Times New Roman"/>
          <w:color w:val="000000"/>
          <w:spacing w:val="-1"/>
          <w:sz w:val="30"/>
          <w:szCs w:val="30"/>
        </w:rPr>
        <w:t xml:space="preserve">С 1 июля 2021 года получить квалифицированную электронную подпись </w:t>
      </w:r>
      <w:r w:rsidR="002D07C3">
        <w:rPr>
          <w:rFonts w:eastAsia="Times New Roman"/>
          <w:color w:val="000000"/>
          <w:sz w:val="30"/>
          <w:szCs w:val="30"/>
        </w:rPr>
        <w:t>для юридических лиц, индивидуальных предпринимателей и нотариусов</w:t>
      </w:r>
    </w:p>
    <w:p w:rsidR="002D07C3" w:rsidRDefault="002D07C3">
      <w:pPr>
        <w:shd w:val="clear" w:color="auto" w:fill="FFFFFF"/>
        <w:spacing w:line="324" w:lineRule="exact"/>
        <w:ind w:right="7"/>
        <w:jc w:val="center"/>
      </w:pPr>
      <w:r>
        <w:rPr>
          <w:rFonts w:eastAsia="Times New Roman"/>
          <w:color w:val="000000"/>
          <w:spacing w:val="-4"/>
          <w:sz w:val="30"/>
          <w:szCs w:val="30"/>
        </w:rPr>
        <w:t>можно будет бесплатно</w:t>
      </w:r>
    </w:p>
    <w:p w:rsidR="002D07C3" w:rsidRDefault="002D07C3">
      <w:pPr>
        <w:shd w:val="clear" w:color="auto" w:fill="FFFFFF"/>
        <w:spacing w:before="274" w:line="277" w:lineRule="exact"/>
        <w:ind w:left="7" w:firstLine="713"/>
        <w:jc w:val="both"/>
      </w:pPr>
      <w:r>
        <w:rPr>
          <w:rFonts w:eastAsia="Times New Roman"/>
          <w:color w:val="000000"/>
          <w:spacing w:val="6"/>
          <w:sz w:val="24"/>
          <w:szCs w:val="24"/>
        </w:rPr>
        <w:t xml:space="preserve">С 1 января 2021 года на ФНС России возлагаются функции по выпуску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квалифицированной электронной подписи юридических лиц (лиц, имеющих право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действовать от имени юридического лица без доверенности), индивидуальных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предпринимателей и нотариусов в соответствии с </w:t>
      </w:r>
      <w:r>
        <w:rPr>
          <w:rFonts w:eastAsia="Times New Roman"/>
          <w:color w:val="000000"/>
          <w:spacing w:val="3"/>
          <w:sz w:val="24"/>
          <w:szCs w:val="24"/>
          <w:u w:val="single"/>
        </w:rPr>
        <w:t xml:space="preserve">законодательством об </w:t>
      </w:r>
      <w:proofErr w:type="spellStart"/>
      <w:r>
        <w:rPr>
          <w:rFonts w:eastAsia="Times New Roman"/>
          <w:color w:val="000000"/>
          <w:spacing w:val="3"/>
          <w:sz w:val="24"/>
          <w:szCs w:val="24"/>
          <w:u w:val="single"/>
        </w:rPr>
        <w:t>электррнной</w:t>
      </w:r>
      <w:proofErr w:type="spellEnd"/>
      <w:r>
        <w:rPr>
          <w:rFonts w:eastAsia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  <w:u w:val="single"/>
        </w:rPr>
        <w:t>подписи</w:t>
      </w:r>
      <w:r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2D07C3" w:rsidRDefault="002D07C3">
      <w:pPr>
        <w:shd w:val="clear" w:color="auto" w:fill="FFFFFF"/>
        <w:spacing w:before="277" w:line="277" w:lineRule="exact"/>
        <w:ind w:firstLine="720"/>
        <w:jc w:val="both"/>
      </w:pPr>
      <w:r>
        <w:rPr>
          <w:rFonts w:eastAsia="Times New Roman"/>
          <w:color w:val="000000"/>
          <w:sz w:val="24"/>
          <w:szCs w:val="24"/>
        </w:rPr>
        <w:t xml:space="preserve">Получить квалифицированную электронную подпись ЮЛ, ИП и нотариуса сможет 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лично лицо, действующее без доверенности от имени организации, [лично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индивидуальный предприниматель и нотариус в аккредитованном удостоверяющем </w:t>
      </w:r>
      <w:r>
        <w:rPr>
          <w:rFonts w:eastAsia="Times New Roman"/>
          <w:color w:val="000000"/>
          <w:spacing w:val="9"/>
          <w:sz w:val="24"/>
          <w:szCs w:val="24"/>
        </w:rPr>
        <w:t xml:space="preserve">центре ФНС России (получение электронной подписи ЮЛ, ИП и нотариуса по </w:t>
      </w:r>
      <w:r>
        <w:rPr>
          <w:rFonts w:eastAsia="Times New Roman"/>
          <w:color w:val="000000"/>
          <w:spacing w:val="1"/>
          <w:sz w:val="24"/>
          <w:szCs w:val="24"/>
        </w:rPr>
        <w:t>доверенности законодательством не предусмотрено) за исключением:</w:t>
      </w:r>
    </w:p>
    <w:p w:rsidR="002D07C3" w:rsidRDefault="002D07C3">
      <w:pPr>
        <w:shd w:val="clear" w:color="auto" w:fill="FFFFFF"/>
        <w:spacing w:before="277" w:line="277" w:lineRule="exact"/>
        <w:ind w:firstLine="720"/>
        <w:jc w:val="both"/>
        <w:sectPr w:rsidR="002D07C3">
          <w:pgSz w:w="11909" w:h="16834"/>
          <w:pgMar w:top="1440" w:right="839" w:bottom="720" w:left="1620" w:header="720" w:footer="720" w:gutter="0"/>
          <w:cols w:space="60"/>
          <w:noEndnote/>
        </w:sectPr>
      </w:pPr>
    </w:p>
    <w:p w:rsidR="002D07C3" w:rsidRDefault="002D07C3">
      <w:pPr>
        <w:framePr w:h="277" w:hRule="exact" w:hSpace="40" w:wrap="auto" w:vAnchor="text" w:hAnchor="text" w:x="8875" w:y="213"/>
        <w:shd w:val="clear" w:color="auto" w:fill="FFFFFF"/>
      </w:pPr>
      <w:r>
        <w:rPr>
          <w:rFonts w:eastAsia="Times New Roman"/>
          <w:color w:val="000000"/>
          <w:spacing w:val="-4"/>
          <w:sz w:val="24"/>
          <w:szCs w:val="24"/>
        </w:rPr>
        <w:t>торов</w:t>
      </w:r>
    </w:p>
    <w:p w:rsidR="002D07C3" w:rsidRDefault="002D07C3">
      <w:pPr>
        <w:shd w:val="clear" w:color="auto" w:fill="FFFFFF"/>
        <w:spacing w:before="277"/>
        <w:ind w:left="389"/>
      </w:pPr>
      <w:r>
        <w:rPr>
          <w:color w:val="000000"/>
          <w:spacing w:val="4"/>
          <w:sz w:val="24"/>
          <w:szCs w:val="24"/>
        </w:rPr>
        <w:t xml:space="preserve">1.   </w:t>
      </w:r>
      <w:r>
        <w:rPr>
          <w:rFonts w:eastAsia="Times New Roman"/>
          <w:color w:val="000000"/>
          <w:spacing w:val="4"/>
          <w:sz w:val="24"/>
          <w:szCs w:val="24"/>
          <w:u w:val="single"/>
        </w:rPr>
        <w:t>Квалифицированную электронную подпись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кредитных организаций, опер;</w:t>
      </w:r>
    </w:p>
    <w:p w:rsidR="002D07C3" w:rsidRDefault="002D07C3">
      <w:pPr>
        <w:shd w:val="clear" w:color="auto" w:fill="FFFFFF"/>
        <w:spacing w:line="277" w:lineRule="exact"/>
        <w:ind w:left="724" w:right="4"/>
        <w:jc w:val="both"/>
      </w:pPr>
      <w:r>
        <w:rPr>
          <w:rFonts w:eastAsia="Times New Roman"/>
          <w:color w:val="000000"/>
          <w:sz w:val="24"/>
          <w:szCs w:val="24"/>
        </w:rPr>
        <w:t xml:space="preserve">платежных систем, </w:t>
      </w:r>
      <w:proofErr w:type="spellStart"/>
      <w:r>
        <w:rPr>
          <w:rFonts w:eastAsia="Times New Roman"/>
          <w:color w:val="000000"/>
          <w:sz w:val="24"/>
          <w:szCs w:val="24"/>
        </w:rPr>
        <w:t>некредитных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финансовых организаций и индивидуальных предпринимателей можно будет получить в Удостоверяющем центре Центрального банка Российской Федерации;</w:t>
      </w:r>
    </w:p>
    <w:p w:rsidR="002D07C3" w:rsidRDefault="002D07C3">
      <w:pPr>
        <w:framePr w:h="277" w:hRule="exact" w:hSpace="40" w:wrap="auto" w:vAnchor="text" w:hAnchor="text" w:x="8882" w:y="1329"/>
        <w:shd w:val="clear" w:color="auto" w:fill="FFFFFF"/>
      </w:pPr>
      <w:r>
        <w:rPr>
          <w:rFonts w:eastAsia="Times New Roman"/>
          <w:color w:val="000000"/>
          <w:spacing w:val="-4"/>
          <w:sz w:val="24"/>
          <w:szCs w:val="24"/>
        </w:rPr>
        <w:t>будет</w:t>
      </w:r>
    </w:p>
    <w:p w:rsidR="002D07C3" w:rsidRDefault="002D07C3" w:rsidP="00B507E6">
      <w:pPr>
        <w:numPr>
          <w:ilvl w:val="0"/>
          <w:numId w:val="1"/>
        </w:numPr>
        <w:shd w:val="clear" w:color="auto" w:fill="FFFFFF"/>
        <w:tabs>
          <w:tab w:val="left" w:pos="724"/>
        </w:tabs>
        <w:spacing w:line="277" w:lineRule="exact"/>
        <w:ind w:left="724" w:hanging="360"/>
        <w:rPr>
          <w:color w:val="000000"/>
          <w:spacing w:val="-14"/>
          <w:sz w:val="24"/>
          <w:szCs w:val="24"/>
        </w:rPr>
      </w:pPr>
      <w:proofErr w:type="gramStart"/>
      <w:r>
        <w:rPr>
          <w:rFonts w:eastAsia="Times New Roman"/>
          <w:color w:val="000000"/>
          <w:spacing w:val="4"/>
          <w:sz w:val="24"/>
          <w:szCs w:val="24"/>
        </w:rPr>
        <w:t>Квалифицированную  электронную</w:t>
      </w:r>
      <w:proofErr w:type="gramEnd"/>
      <w:r>
        <w:rPr>
          <w:rFonts w:eastAsia="Times New Roman"/>
          <w:color w:val="000000"/>
          <w:spacing w:val="4"/>
          <w:sz w:val="24"/>
          <w:szCs w:val="24"/>
        </w:rPr>
        <w:t xml:space="preserve">  подпись должностных лиц государственных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органов,      органов      местного      самоуправления      либо      подведомственных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государственному   органу   или   органу   местного   самоуправления   организации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можно будет получить в Удостоверяющем центре Федерального Казначейства;</w:t>
      </w:r>
    </w:p>
    <w:p w:rsidR="002D07C3" w:rsidRDefault="002D07C3" w:rsidP="00B507E6">
      <w:pPr>
        <w:numPr>
          <w:ilvl w:val="0"/>
          <w:numId w:val="1"/>
        </w:numPr>
        <w:shd w:val="clear" w:color="auto" w:fill="FFFFFF"/>
        <w:tabs>
          <w:tab w:val="left" w:pos="724"/>
        </w:tabs>
        <w:spacing w:line="277" w:lineRule="exact"/>
        <w:ind w:left="364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Квалифицированную электронную подпись физических лиц, в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т.ч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>. физических лиц.</w:t>
      </w:r>
    </w:p>
    <w:p w:rsidR="002D07C3" w:rsidRDefault="002D07C3">
      <w:pPr>
        <w:shd w:val="clear" w:color="auto" w:fill="FFFFFF"/>
        <w:ind w:left="720"/>
      </w:pPr>
      <w:r>
        <w:rPr>
          <w:rFonts w:eastAsia="Times New Roman"/>
          <w:color w:val="000000"/>
          <w:sz w:val="24"/>
          <w:szCs w:val="24"/>
        </w:rPr>
        <w:t xml:space="preserve">действующих   от   имени   юридического   лица   по  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доверенности,   </w:t>
      </w:r>
      <w:proofErr w:type="gramEnd"/>
      <w:r>
        <w:rPr>
          <w:rFonts w:eastAsia="Times New Roman"/>
          <w:color w:val="000000"/>
          <w:sz w:val="24"/>
          <w:szCs w:val="24"/>
        </w:rPr>
        <w:t>можно</w:t>
      </w:r>
    </w:p>
    <w:p w:rsidR="002D07C3" w:rsidRDefault="002D07C3">
      <w:pPr>
        <w:shd w:val="clear" w:color="auto" w:fill="FFFFFF"/>
        <w:spacing w:line="281" w:lineRule="exact"/>
        <w:ind w:left="724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получить в коммерческих аккредитованных удостоверяющих центрах после их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аккредитации в соответствии с новыми требованиями законодательства об </w:t>
      </w:r>
      <w:r>
        <w:rPr>
          <w:rFonts w:eastAsia="Times New Roman"/>
          <w:color w:val="000000"/>
          <w:spacing w:val="-1"/>
          <w:sz w:val="24"/>
          <w:szCs w:val="24"/>
        </w:rPr>
        <w:t>электронной подписи.</w:t>
      </w:r>
    </w:p>
    <w:p w:rsidR="002D07C3" w:rsidRDefault="002D07C3">
      <w:pPr>
        <w:shd w:val="clear" w:color="auto" w:fill="FFFFFF"/>
        <w:spacing w:before="230" w:line="324" w:lineRule="exact"/>
        <w:ind w:left="4" w:firstLine="709"/>
      </w:pPr>
      <w:proofErr w:type="gramStart"/>
      <w:r>
        <w:rPr>
          <w:rFonts w:eastAsia="Times New Roman"/>
          <w:color w:val="000000"/>
          <w:sz w:val="24"/>
          <w:szCs w:val="24"/>
        </w:rPr>
        <w:t xml:space="preserve">Налогоплательщики,   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  за     исключением      перечисленных,      могут     поручить квалифицированную    электронную    подпись   в   точке    выдачи    АУЦ   ФНС    России,</w:t>
      </w:r>
    </w:p>
    <w:p w:rsidR="002D07C3" w:rsidRDefault="002D07C3">
      <w:pPr>
        <w:framePr w:h="277" w:hRule="exact" w:hSpace="40" w:wrap="auto" w:vAnchor="text" w:hAnchor="text" w:x="8922" w:y="-57"/>
        <w:shd w:val="clear" w:color="auto" w:fill="FFFFFF"/>
      </w:pPr>
      <w:r>
        <w:rPr>
          <w:color w:val="000000"/>
          <w:spacing w:val="-9"/>
          <w:sz w:val="24"/>
          <w:szCs w:val="24"/>
        </w:rPr>
        <w:t xml:space="preserve">12 </w:t>
      </w:r>
      <w:r>
        <w:rPr>
          <w:rFonts w:eastAsia="Times New Roman"/>
          <w:color w:val="000000"/>
          <w:spacing w:val="-9"/>
          <w:sz w:val="24"/>
          <w:szCs w:val="24"/>
        </w:rPr>
        <w:t>по</w:t>
      </w:r>
    </w:p>
    <w:p w:rsidR="002D07C3" w:rsidRDefault="002D07C3">
      <w:pPr>
        <w:shd w:val="clear" w:color="auto" w:fill="FFFFFF"/>
        <w:spacing w:line="331" w:lineRule="exact"/>
        <w:ind w:left="7" w:right="446"/>
      </w:pPr>
      <w:r>
        <w:rPr>
          <w:rFonts w:eastAsia="Times New Roman"/>
          <w:color w:val="000000"/>
          <w:spacing w:val="1"/>
          <w:sz w:val="24"/>
          <w:szCs w:val="24"/>
        </w:rPr>
        <w:t xml:space="preserve">расположенной по адресу: г. Ставрополь, ул. Ленина 415 В, Межрайонная ИФНС № </w:t>
      </w:r>
      <w:r>
        <w:rPr>
          <w:rFonts w:eastAsia="Times New Roman"/>
          <w:color w:val="000000"/>
          <w:spacing w:val="-7"/>
          <w:sz w:val="24"/>
          <w:szCs w:val="24"/>
        </w:rPr>
        <w:t>СК</w:t>
      </w:r>
    </w:p>
    <w:p w:rsidR="002D07C3" w:rsidRDefault="002D07C3">
      <w:pPr>
        <w:shd w:val="clear" w:color="auto" w:fill="FFFFFF"/>
        <w:spacing w:line="331" w:lineRule="exact"/>
        <w:ind w:left="7" w:right="446"/>
        <w:sectPr w:rsidR="002D07C3">
          <w:type w:val="continuous"/>
          <w:pgSz w:w="11909" w:h="16834"/>
          <w:pgMar w:top="1440" w:right="839" w:bottom="720" w:left="1624" w:header="720" w:footer="720" w:gutter="0"/>
          <w:cols w:space="60"/>
          <w:noEndnote/>
        </w:sectPr>
      </w:pPr>
    </w:p>
    <w:p w:rsidR="002D07C3" w:rsidRDefault="002D07C3">
      <w:pPr>
        <w:shd w:val="clear" w:color="auto" w:fill="FFFFFF"/>
        <w:ind w:left="14"/>
        <w:jc w:val="center"/>
      </w:pPr>
      <w:r>
        <w:rPr>
          <w:rFonts w:eastAsia="Times New Roman"/>
          <w:color w:val="000000"/>
          <w:spacing w:val="-1"/>
        </w:rPr>
        <w:lastRenderedPageBreak/>
        <w:t>МИНФИН РОССИИ</w:t>
      </w:r>
    </w:p>
    <w:p w:rsidR="002D07C3" w:rsidRDefault="002D07C3">
      <w:pPr>
        <w:shd w:val="clear" w:color="auto" w:fill="FFFFFF"/>
        <w:spacing w:before="29" w:line="194" w:lineRule="exact"/>
        <w:ind w:left="1210" w:right="1123" w:firstLine="1688"/>
      </w:pPr>
      <w:r>
        <w:rPr>
          <w:rFonts w:eastAsia="Times New Roman"/>
          <w:color w:val="000000"/>
          <w:spacing w:val="1"/>
        </w:rPr>
        <w:t xml:space="preserve">ФЕДЕРАЛЬНАЯ НАЛОГОВАЯ СЛУЖБА </w:t>
      </w:r>
      <w:r>
        <w:rPr>
          <w:rFonts w:eastAsia="Times New Roman"/>
          <w:b/>
          <w:bCs/>
          <w:color w:val="000000"/>
          <w:sz w:val="16"/>
          <w:szCs w:val="16"/>
        </w:rPr>
        <w:t>УПРАВЛЕНИЕ ФЕДЕРАЛЬНОЙ НАЛОГОВОЙ СЛУЖБЫ ПО СТАВРОПОЛЬСКОМУ КРАЮ</w:t>
      </w:r>
    </w:p>
    <w:p w:rsidR="002D07C3" w:rsidRDefault="002D07C3">
      <w:pPr>
        <w:shd w:val="clear" w:color="auto" w:fill="FFFFFF"/>
        <w:spacing w:line="194" w:lineRule="exact"/>
        <w:ind w:left="11"/>
        <w:jc w:val="center"/>
      </w:pPr>
      <w:r>
        <w:rPr>
          <w:color w:val="000000"/>
          <w:spacing w:val="1"/>
          <w:sz w:val="16"/>
          <w:szCs w:val="16"/>
        </w:rPr>
        <w:t>(</w:t>
      </w:r>
      <w:proofErr w:type="gramStart"/>
      <w:r>
        <w:rPr>
          <w:rFonts w:eastAsia="Times New Roman"/>
          <w:color w:val="000000"/>
          <w:spacing w:val="1"/>
          <w:sz w:val="16"/>
          <w:szCs w:val="16"/>
        </w:rPr>
        <w:t>УФНС России</w:t>
      </w:r>
      <w:proofErr w:type="gramEnd"/>
      <w:r>
        <w:rPr>
          <w:rFonts w:eastAsia="Times New Roman"/>
          <w:color w:val="000000"/>
          <w:spacing w:val="1"/>
          <w:sz w:val="16"/>
          <w:szCs w:val="16"/>
        </w:rPr>
        <w:t xml:space="preserve"> но Ставропольскому краю)</w:t>
      </w:r>
    </w:p>
    <w:p w:rsidR="002D07C3" w:rsidRDefault="002D07C3">
      <w:pPr>
        <w:shd w:val="clear" w:color="auto" w:fill="FFFFFF"/>
        <w:spacing w:before="4"/>
        <w:ind w:left="1926"/>
      </w:pPr>
      <w:r>
        <w:rPr>
          <w:rFonts w:eastAsia="Times New Roman"/>
          <w:color w:val="000000"/>
          <w:spacing w:val="1"/>
          <w:sz w:val="14"/>
          <w:szCs w:val="14"/>
        </w:rPr>
        <w:t>ул. Ленина. 293, г. Ставрополь, 355003, телефон: (865-2) 94-03-77. телефакс: (865-2) 35-40-39</w:t>
      </w:r>
    </w:p>
    <w:p w:rsidR="002D07C3" w:rsidRDefault="002D07C3">
      <w:pPr>
        <w:shd w:val="clear" w:color="auto" w:fill="FFFFFF"/>
        <w:spacing w:before="14"/>
        <w:ind w:left="40"/>
        <w:jc w:val="center"/>
      </w:pPr>
      <w:proofErr w:type="gramStart"/>
      <w:r>
        <w:rPr>
          <w:color w:val="000000"/>
          <w:spacing w:val="-3"/>
          <w:sz w:val="14"/>
          <w:szCs w:val="14"/>
          <w:lang w:val="en-US"/>
        </w:rPr>
        <w:t>www</w:t>
      </w:r>
      <w:r w:rsidRPr="00E264BD">
        <w:rPr>
          <w:color w:val="000000"/>
          <w:spacing w:val="-3"/>
          <w:sz w:val="14"/>
          <w:szCs w:val="14"/>
        </w:rPr>
        <w:t>.</w:t>
      </w:r>
      <w:r>
        <w:rPr>
          <w:rFonts w:eastAsia="Times New Roman"/>
          <w:color w:val="000000"/>
          <w:spacing w:val="-3"/>
          <w:sz w:val="14"/>
          <w:szCs w:val="14"/>
        </w:rPr>
        <w:t>па1оц.2(</w:t>
      </w:r>
      <w:proofErr w:type="gramEnd"/>
      <w:r>
        <w:rPr>
          <w:rFonts w:eastAsia="Times New Roman"/>
          <w:color w:val="000000"/>
          <w:spacing w:val="-3"/>
          <w:sz w:val="14"/>
          <w:szCs w:val="14"/>
        </w:rPr>
        <w:t>н\</w:t>
      </w:r>
      <w:proofErr w:type="spellStart"/>
      <w:r>
        <w:rPr>
          <w:rFonts w:eastAsia="Times New Roman"/>
          <w:color w:val="000000"/>
          <w:spacing w:val="-3"/>
          <w:sz w:val="14"/>
          <w:szCs w:val="14"/>
        </w:rPr>
        <w:t>ги</w:t>
      </w:r>
      <w:proofErr w:type="spellEnd"/>
    </w:p>
    <w:p w:rsidR="002D07C3" w:rsidRDefault="002D07C3">
      <w:pPr>
        <w:shd w:val="clear" w:color="auto" w:fill="FFFFFF"/>
        <w:spacing w:before="14"/>
        <w:ind w:left="40"/>
        <w:jc w:val="center"/>
        <w:sectPr w:rsidR="002D07C3">
          <w:pgSz w:w="11909" w:h="16834"/>
          <w:pgMar w:top="1440" w:right="812" w:bottom="720" w:left="1640" w:header="720" w:footer="720" w:gutter="0"/>
          <w:cols w:space="60"/>
          <w:noEndnote/>
        </w:sectPr>
      </w:pPr>
    </w:p>
    <w:p w:rsidR="002D07C3" w:rsidRDefault="004403F3">
      <w:pPr>
        <w:shd w:val="clear" w:color="auto" w:fill="FFFFFF"/>
        <w:spacing w:before="450"/>
        <w:ind w:left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477520</wp:posOffset>
                </wp:positionH>
                <wp:positionV relativeFrom="paragraph">
                  <wp:posOffset>82550</wp:posOffset>
                </wp:positionV>
                <wp:extent cx="2724785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FB46F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.6pt,6.5pt" to="252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jA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" o:allowincell="f" strokeweight=".2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3632200</wp:posOffset>
                </wp:positionH>
                <wp:positionV relativeFrom="paragraph">
                  <wp:posOffset>86995</wp:posOffset>
                </wp:positionV>
                <wp:extent cx="2363470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B0E40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6pt,6.85pt" to="472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pF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" o:allowincell="f" strokeweight=".35pt">
                <w10:wrap anchorx="margin"/>
              </v:line>
            </w:pict>
          </mc:Fallback>
        </mc:AlternateContent>
      </w:r>
      <w:r w:rsidR="002D07C3">
        <w:rPr>
          <w:rFonts w:eastAsia="Times New Roman"/>
          <w:b/>
          <w:bCs/>
          <w:color w:val="000000"/>
          <w:spacing w:val="1"/>
          <w:sz w:val="28"/>
          <w:szCs w:val="28"/>
        </w:rPr>
        <w:t>Как применяется ПСН при оказании услуг общественного питания</w:t>
      </w:r>
    </w:p>
    <w:p w:rsidR="002D07C3" w:rsidRDefault="002D07C3">
      <w:pPr>
        <w:shd w:val="clear" w:color="auto" w:fill="FFFFFF"/>
        <w:spacing w:before="7"/>
        <w:ind w:left="4"/>
        <w:jc w:val="center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навынос или через доставку</w:t>
      </w:r>
    </w:p>
    <w:p w:rsidR="002D07C3" w:rsidRDefault="002D07C3">
      <w:pPr>
        <w:shd w:val="clear" w:color="auto" w:fill="FFFFFF"/>
        <w:spacing w:before="277" w:line="324" w:lineRule="exact"/>
        <w:ind w:left="14" w:firstLine="716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ФНС России разъяснила возможность применения патентной системы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налогообложения при оказании услуг общественного питания навынос и </w:t>
      </w:r>
      <w:r>
        <w:rPr>
          <w:rFonts w:eastAsia="Times New Roman"/>
          <w:color w:val="000000"/>
          <w:spacing w:val="-1"/>
          <w:sz w:val="28"/>
          <w:szCs w:val="28"/>
        </w:rPr>
        <w:t>(или) через доставку.</w:t>
      </w:r>
    </w:p>
    <w:p w:rsidR="002D07C3" w:rsidRDefault="002D07C3">
      <w:pPr>
        <w:shd w:val="clear" w:color="auto" w:fill="FFFFFF"/>
        <w:spacing w:before="4" w:line="324" w:lineRule="exact"/>
        <w:ind w:left="7" w:right="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ПСН применяется в том числе в отношении предпринимательской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деятельности в сфере услуг общественного питания. Они могут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оказьтаться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как в объектах организаций общепита, имеющих зал для обслуживания </w:t>
      </w:r>
      <w:r>
        <w:rPr>
          <w:rFonts w:eastAsia="Times New Roman"/>
          <w:color w:val="000000"/>
          <w:sz w:val="28"/>
          <w:szCs w:val="28"/>
        </w:rPr>
        <w:t>посетителей, так и не обладающих таковым.</w:t>
      </w:r>
    </w:p>
    <w:p w:rsidR="002D07C3" w:rsidRDefault="002D07C3">
      <w:pPr>
        <w:framePr w:w="612" w:h="645" w:hRule="exact" w:hSpace="40" w:wrap="auto" w:vAnchor="text" w:hAnchor="text" w:x="8839" w:y="905"/>
        <w:shd w:val="clear" w:color="auto" w:fill="FFFFFF"/>
        <w:spacing w:line="320" w:lineRule="exact"/>
      </w:pP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акже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(или)</w:t>
      </w:r>
    </w:p>
    <w:p w:rsidR="002D07C3" w:rsidRDefault="002D07C3">
      <w:pPr>
        <w:shd w:val="clear" w:color="auto" w:fill="FFFFFF"/>
        <w:spacing w:line="324" w:lineRule="exact"/>
        <w:ind w:left="4" w:right="7" w:firstLine="713"/>
        <w:jc w:val="both"/>
      </w:pPr>
      <w:r>
        <w:rPr>
          <w:rFonts w:eastAsia="Times New Roman"/>
          <w:color w:val="000000"/>
          <w:sz w:val="28"/>
          <w:szCs w:val="28"/>
        </w:rPr>
        <w:t xml:space="preserve">При этом предусматривается, что данные услуги включают в том числе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доставку готовой продукции и обслуживание потребителей на рабочих </w:t>
      </w:r>
      <w:r>
        <w:rPr>
          <w:rFonts w:eastAsia="Times New Roman"/>
          <w:color w:val="000000"/>
          <w:spacing w:val="1"/>
          <w:sz w:val="28"/>
          <w:szCs w:val="28"/>
        </w:rPr>
        <w:t>местах и на дому, а также в номера гостиниц и другие объекты размещения.</w:t>
      </w:r>
    </w:p>
    <w:p w:rsidR="002D07C3" w:rsidRDefault="002D07C3">
      <w:pPr>
        <w:shd w:val="clear" w:color="auto" w:fill="FFFFFF"/>
        <w:spacing w:line="324" w:lineRule="exact"/>
        <w:ind w:left="4" w:right="518" w:firstLine="713"/>
      </w:pPr>
      <w:r>
        <w:rPr>
          <w:rFonts w:eastAsia="Times New Roman"/>
          <w:color w:val="000000"/>
          <w:sz w:val="28"/>
          <w:szCs w:val="28"/>
        </w:rPr>
        <w:t xml:space="preserve">Таким образом, в рамках ПСН к услугам общественного питания </w:t>
      </w:r>
      <w:r>
        <w:rPr>
          <w:rFonts w:eastAsia="Times New Roman"/>
          <w:color w:val="000000"/>
          <w:spacing w:val="8"/>
          <w:sz w:val="28"/>
          <w:szCs w:val="28"/>
        </w:rPr>
        <w:t>может быть отнесена реализация готовой кулинарной продукции и</w:t>
      </w:r>
    </w:p>
    <w:p w:rsidR="002D07C3" w:rsidRDefault="002D07C3">
      <w:pPr>
        <w:shd w:val="clear" w:color="auto" w:fill="FFFFFF"/>
        <w:spacing w:before="4" w:line="324" w:lineRule="exact"/>
        <w:ind w:left="7"/>
      </w:pPr>
      <w:r>
        <w:rPr>
          <w:rFonts w:eastAsia="Times New Roman"/>
          <w:color w:val="000000"/>
          <w:spacing w:val="1"/>
          <w:sz w:val="28"/>
          <w:szCs w:val="28"/>
        </w:rPr>
        <w:t>кондитерских изделий навынос и (или) посредством доставки.</w:t>
      </w:r>
    </w:p>
    <w:p w:rsidR="002D07C3" w:rsidRDefault="002D07C3">
      <w:pPr>
        <w:shd w:val="clear" w:color="auto" w:fill="FFFFFF"/>
        <w:spacing w:line="324" w:lineRule="exact"/>
        <w:ind w:right="7" w:firstLine="709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Соответствующие разъяснения были доведены по системе налоговых органов письмом ФНС России от 21.02.2022 № СД-4-3/2008(5). Указанное </w:t>
      </w:r>
      <w:r>
        <w:rPr>
          <w:rFonts w:eastAsia="Times New Roman"/>
          <w:color w:val="000000"/>
          <w:sz w:val="28"/>
          <w:szCs w:val="28"/>
        </w:rPr>
        <w:t xml:space="preserve">письмо, а также другие разъяснения ФНС России размещены на сайте ФНС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России </w:t>
      </w:r>
      <w:r>
        <w:rPr>
          <w:rFonts w:eastAsia="Times New Roman"/>
          <w:color w:val="000000"/>
          <w:spacing w:val="1"/>
          <w:sz w:val="28"/>
          <w:szCs w:val="28"/>
          <w:lang w:val="en-US"/>
        </w:rPr>
        <w:t>www</w:t>
      </w:r>
      <w:r w:rsidRPr="00E264BD">
        <w:rPr>
          <w:rFonts w:eastAsia="Times New Roman"/>
          <w:color w:val="000000"/>
          <w:spacing w:val="1"/>
          <w:sz w:val="28"/>
          <w:szCs w:val="28"/>
        </w:rPr>
        <w:t>.</w:t>
      </w:r>
      <w:proofErr w:type="spellStart"/>
      <w:r>
        <w:rPr>
          <w:rFonts w:eastAsia="Times New Roman"/>
          <w:color w:val="000000"/>
          <w:spacing w:val="1"/>
          <w:sz w:val="28"/>
          <w:szCs w:val="28"/>
          <w:lang w:val="en-US"/>
        </w:rPr>
        <w:t>nalog</w:t>
      </w:r>
      <w:proofErr w:type="spellEnd"/>
      <w:r w:rsidRPr="00E264BD">
        <w:rPr>
          <w:rFonts w:eastAsia="Times New Roman"/>
          <w:color w:val="000000"/>
          <w:spacing w:val="1"/>
          <w:sz w:val="28"/>
          <w:szCs w:val="28"/>
        </w:rPr>
        <w:t>.</w:t>
      </w:r>
      <w:proofErr w:type="spellStart"/>
      <w:r>
        <w:rPr>
          <w:rFonts w:eastAsia="Times New Roman"/>
          <w:color w:val="000000"/>
          <w:spacing w:val="1"/>
          <w:sz w:val="28"/>
          <w:szCs w:val="28"/>
          <w:lang w:val="en-US"/>
        </w:rPr>
        <w:t>gov</w:t>
      </w:r>
      <w:proofErr w:type="spellEnd"/>
      <w:r w:rsidRPr="00E264BD">
        <w:rPr>
          <w:rFonts w:eastAsia="Times New Roman"/>
          <w:color w:val="000000"/>
          <w:spacing w:val="1"/>
          <w:sz w:val="28"/>
          <w:szCs w:val="28"/>
        </w:rPr>
        <w:t>.</w:t>
      </w:r>
      <w:proofErr w:type="spellStart"/>
      <w:r>
        <w:rPr>
          <w:rFonts w:eastAsia="Times New Roman"/>
          <w:color w:val="000000"/>
          <w:spacing w:val="1"/>
          <w:sz w:val="28"/>
          <w:szCs w:val="28"/>
          <w:lang w:val="en-US"/>
        </w:rPr>
        <w:t>ru</w:t>
      </w:r>
      <w:proofErr w:type="spellEnd"/>
      <w:r w:rsidRPr="00E264B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в специальном сервисе «Письма ФНС России, направленные в адрес территориальных налоговых органов».</w:t>
      </w:r>
    </w:p>
    <w:sectPr w:rsidR="002D07C3">
      <w:type w:val="continuous"/>
      <w:pgSz w:w="11909" w:h="16834"/>
      <w:pgMar w:top="1440" w:right="812" w:bottom="720" w:left="16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43315"/>
    <w:multiLevelType w:val="singleLevel"/>
    <w:tmpl w:val="6130EDE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E6"/>
    <w:rsid w:val="002D07C3"/>
    <w:rsid w:val="004403F3"/>
    <w:rsid w:val="00B507E6"/>
    <w:rsid w:val="00E2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6DDB62-931F-4199-B3B6-CD1DC397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 Андрей Анатольевич</dc:creator>
  <cp:keywords/>
  <dc:description/>
  <cp:lastModifiedBy>Дорохин Андрей Анатольевич</cp:lastModifiedBy>
  <cp:revision>3</cp:revision>
  <dcterms:created xsi:type="dcterms:W3CDTF">2022-03-02T06:32:00Z</dcterms:created>
  <dcterms:modified xsi:type="dcterms:W3CDTF">2022-03-02T06:35:00Z</dcterms:modified>
</cp:coreProperties>
</file>